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91"/>
        <w:gridCol w:w="4664"/>
      </w:tblGrid>
      <w:tr w:rsidR="00D41542" w:rsidRPr="00D41542" w:rsidTr="006407E4">
        <w:tc>
          <w:tcPr>
            <w:tcW w:w="5191" w:type="dxa"/>
            <w:shd w:val="clear" w:color="auto" w:fill="auto"/>
          </w:tcPr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42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42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МБОУ «</w:t>
            </w:r>
            <w:r w:rsidR="007E5D2C">
              <w:rPr>
                <w:rFonts w:ascii="Times New Roman" w:hAnsi="Times New Roman" w:cs="Times New Roman"/>
                <w:sz w:val="24"/>
                <w:szCs w:val="24"/>
              </w:rPr>
              <w:t xml:space="preserve">Бухарайская </w:t>
            </w:r>
            <w:r w:rsidRPr="00D41542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542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</w:p>
          <w:p w:rsidR="00D41542" w:rsidRPr="00D41542" w:rsidRDefault="007E5D2C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«____»________20____</w:t>
            </w:r>
            <w:r w:rsidR="00D41542" w:rsidRPr="00D415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shd w:val="clear" w:color="auto" w:fill="auto"/>
          </w:tcPr>
          <w:p w:rsidR="00D41542" w:rsidRPr="00D41542" w:rsidRDefault="00D41542" w:rsidP="006407E4">
            <w:pPr>
              <w:pStyle w:val="1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Toc388346899"/>
            <w:r w:rsidRPr="00D41542">
              <w:rPr>
                <w:rFonts w:ascii="Times New Roman" w:hAnsi="Times New Roman"/>
                <w:color w:val="auto"/>
                <w:sz w:val="24"/>
                <w:szCs w:val="24"/>
              </w:rPr>
              <w:t>«Утверждаю»</w:t>
            </w:r>
            <w:bookmarkEnd w:id="0"/>
          </w:p>
          <w:p w:rsidR="00D41542" w:rsidRPr="00D41542" w:rsidRDefault="00D41542" w:rsidP="006407E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bookmarkStart w:id="1" w:name="_Toc388346900"/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Директор МБОУ «</w:t>
            </w:r>
            <w:bookmarkStart w:id="2" w:name="_Toc388346901"/>
            <w:bookmarkEnd w:id="1"/>
            <w:r w:rsidR="007E5D2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Бухарайская</w:t>
            </w:r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ООШ» __________ </w:t>
            </w:r>
            <w:r w:rsidR="007E5D2C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Николаев Р.А</w:t>
            </w:r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bookmarkEnd w:id="2"/>
          </w:p>
          <w:p w:rsidR="00D41542" w:rsidRPr="00D41542" w:rsidRDefault="00D41542" w:rsidP="006407E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bookmarkStart w:id="3" w:name="_Toc388346902"/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Введено в действие приказом</w:t>
            </w:r>
            <w:bookmarkEnd w:id="3"/>
          </w:p>
          <w:p w:rsidR="00D41542" w:rsidRPr="00D41542" w:rsidRDefault="007E5D2C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 от  «__»____________20___</w:t>
            </w:r>
            <w:r w:rsidR="00D41542" w:rsidRPr="00D4154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542" w:rsidRDefault="00D41542" w:rsidP="0013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D41542" w:rsidRDefault="00132E82" w:rsidP="00D215F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1542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41542" w:rsidRPr="00D41542" w:rsidRDefault="00132E82" w:rsidP="00D215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</w:pPr>
      <w:r w:rsidRPr="00D41542">
        <w:rPr>
          <w:rFonts w:ascii="Times New Roman" w:hAnsi="Times New Roman" w:cs="Times New Roman"/>
          <w:b/>
          <w:sz w:val="24"/>
          <w:szCs w:val="24"/>
          <w:lang w:eastAsia="ru-RU"/>
        </w:rPr>
        <w:t>об электронном обучении и использовании дистанционных образовательных технологий</w:t>
      </w:r>
      <w:r w:rsidR="00D415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1542">
        <w:rPr>
          <w:rFonts w:ascii="Times New Roman" w:hAnsi="Times New Roman" w:cs="Times New Roman"/>
          <w:b/>
          <w:sz w:val="24"/>
          <w:szCs w:val="24"/>
          <w:lang w:eastAsia="ru-RU"/>
        </w:rPr>
        <w:t>при реализации образовательных программ</w:t>
      </w:r>
      <w:bookmarkStart w:id="4" w:name="_Toc388346904"/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муниципальном бюджетном общеобразовательном учреждении</w:t>
      </w:r>
      <w:bookmarkEnd w:id="4"/>
      <w:r w:rsid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7E5D2C">
        <w:rPr>
          <w:rFonts w:ascii="Times New Roman" w:hAnsi="Times New Roman" w:cs="Times New Roman"/>
          <w:b/>
          <w:color w:val="000000"/>
          <w:sz w:val="24"/>
          <w:szCs w:val="24"/>
        </w:rPr>
        <w:t>Бухарайская</w:t>
      </w:r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основная общеобразовательная школа»</w:t>
      </w:r>
      <w:r w:rsid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>Заинского</w:t>
      </w:r>
      <w:proofErr w:type="spellEnd"/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1. Общие положения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="00D41542">
        <w:rPr>
          <w:rFonts w:ascii="Times New Roman" w:hAnsi="Times New Roman" w:cs="Times New Roman"/>
        </w:rPr>
        <w:t xml:space="preserve">муниципального бюджетного </w:t>
      </w:r>
      <w:r w:rsidR="00D41542" w:rsidRPr="00D41542">
        <w:rPr>
          <w:rFonts w:ascii="Times New Roman" w:hAnsi="Times New Roman" w:cs="Times New Roman"/>
        </w:rPr>
        <w:t>общеобразовательно</w:t>
      </w:r>
      <w:r w:rsidR="00D41542">
        <w:rPr>
          <w:rFonts w:ascii="Times New Roman" w:hAnsi="Times New Roman" w:cs="Times New Roman"/>
        </w:rPr>
        <w:t>го учреждения</w:t>
      </w:r>
      <w:r w:rsidR="00D41542" w:rsidRPr="00D41542">
        <w:rPr>
          <w:rFonts w:ascii="Times New Roman" w:hAnsi="Times New Roman" w:cs="Times New Roman"/>
        </w:rPr>
        <w:t xml:space="preserve"> «</w:t>
      </w:r>
      <w:r w:rsidR="007E5D2C">
        <w:rPr>
          <w:rFonts w:ascii="Times New Roman" w:hAnsi="Times New Roman" w:cs="Times New Roman"/>
        </w:rPr>
        <w:t>Бухарайская</w:t>
      </w:r>
      <w:r w:rsidR="00D41542" w:rsidRPr="00D41542">
        <w:rPr>
          <w:rFonts w:ascii="Times New Roman" w:hAnsi="Times New Roman" w:cs="Times New Roman"/>
        </w:rPr>
        <w:t xml:space="preserve"> основная общеобразовательная школа» </w:t>
      </w:r>
      <w:proofErr w:type="spellStart"/>
      <w:r w:rsidR="00D41542" w:rsidRPr="00D41542">
        <w:rPr>
          <w:rFonts w:ascii="Times New Roman" w:hAnsi="Times New Roman" w:cs="Times New Roman"/>
        </w:rPr>
        <w:t>Заинского</w:t>
      </w:r>
      <w:proofErr w:type="spellEnd"/>
      <w:r w:rsidR="00D41542" w:rsidRPr="00D41542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D41542">
        <w:rPr>
          <w:rFonts w:ascii="Times New Roman" w:hAnsi="Times New Roman" w:cs="Times New Roman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(далее – Положение) разработано: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в соответствии с </w:t>
      </w:r>
      <w:hyperlink r:id="rId5" w:anchor="/document/99/902389617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законом от 29.12.2012 № 273-ФЗ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«Об образовании в Российской Федерации» (далее – Федеральный закон № 273-ФЗ);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6" w:anchor="/document/99/901990046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законом от 27.07.2006 № 152-ФЗ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 персональных данных»;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7" w:anchor="/document/99/436767209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 xml:space="preserve"> от 23.08.2017 № 816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«Об утверждении Порядка применения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8" w:anchor="/document/99/902180656/XA00LUO2M6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государственным образовательным стандартом начального общего образования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 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у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твержденным приказом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Минобрнауки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от 06.10.2009 № 373;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9" w:anchor="/document/99/902254916/XA00LTK2M0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государственным образовательным стандартом основного общего образования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 утвержденным приказом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Минобрнауки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от 17.12.2010 № 1897;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10" w:anchor="/document/99/902350579/XA00LTK2M0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государственным образовательным стандартом среднего общего</w:t>
        </w:r>
        <w:r w:rsidR="00D4154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 xml:space="preserve"> </w:t>
        </w:r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образования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 утвержденным приказом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Минобрнауки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от 17.05.2012 № 413;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11" w:anchor="/document/99/901865498/XA00LU62M3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СанПиН 2.2.2/2.4.1340-03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12" w:anchor="/document/99/902256369/ZAP1J9C34K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СанПиН 2.4.2.2821-10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уставом и локальными нормативными актами </w:t>
      </w:r>
      <w:r w:rsidR="00D41542">
        <w:rPr>
          <w:rFonts w:ascii="Times New Roman" w:hAnsi="Times New Roman" w:cs="Times New Roman"/>
        </w:rPr>
        <w:t xml:space="preserve">муниципального бюджетного </w:t>
      </w:r>
      <w:r w:rsidR="00D41542" w:rsidRPr="00D41542">
        <w:rPr>
          <w:rFonts w:ascii="Times New Roman" w:hAnsi="Times New Roman" w:cs="Times New Roman"/>
        </w:rPr>
        <w:t>общеобразовательно</w:t>
      </w:r>
      <w:r w:rsidR="00D41542">
        <w:rPr>
          <w:rFonts w:ascii="Times New Roman" w:hAnsi="Times New Roman" w:cs="Times New Roman"/>
        </w:rPr>
        <w:t>го учреждения</w:t>
      </w:r>
      <w:r w:rsidR="00D41542" w:rsidRPr="00D41542">
        <w:rPr>
          <w:rFonts w:ascii="Times New Roman" w:hAnsi="Times New Roman" w:cs="Times New Roman"/>
        </w:rPr>
        <w:t xml:space="preserve"> «</w:t>
      </w:r>
      <w:r w:rsidR="007E5D2C">
        <w:rPr>
          <w:rFonts w:ascii="Times New Roman" w:hAnsi="Times New Roman" w:cs="Times New Roman"/>
        </w:rPr>
        <w:t>Бухарайская</w:t>
      </w:r>
      <w:r w:rsidR="00D41542" w:rsidRPr="00D41542">
        <w:rPr>
          <w:rFonts w:ascii="Times New Roman" w:hAnsi="Times New Roman" w:cs="Times New Roman"/>
        </w:rPr>
        <w:t xml:space="preserve"> основная общеобразовательная школа» </w:t>
      </w:r>
      <w:proofErr w:type="spellStart"/>
      <w:r w:rsidR="00D41542" w:rsidRPr="00D41542">
        <w:rPr>
          <w:rFonts w:ascii="Times New Roman" w:hAnsi="Times New Roman" w:cs="Times New Roman"/>
        </w:rPr>
        <w:t>Заинского</w:t>
      </w:r>
      <w:proofErr w:type="spellEnd"/>
      <w:r w:rsidR="00D41542" w:rsidRPr="00D41542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D41542">
        <w:rPr>
          <w:rFonts w:ascii="Times New Roman" w:hAnsi="Times New Roman" w:cs="Times New Roman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(далее – Школа).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1.2. Электронное обучение и дистанционные образовательные технологии применяются в 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целях: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предоставления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обучающимся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возможности осваивать образовательные программы независимо от местонахождения и времени;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1.3. В настоящем Положении используются термины: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Электронное обучение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информационных технологий, технических средств, а также информационно-телекоммуникационных сетей, обеспечивающих передачу по линиям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связи указанной информации, взаимодействие обучающихся и педагогических работников.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Дистанционные образовательные технологии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1.4. Местом осуществления образовательной деятельности при реализации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</w:t>
      </w:r>
      <w:bookmarkStart w:id="5" w:name="_GoBack"/>
      <w:bookmarkEnd w:id="5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ахождения обучающихся.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 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2. Компетенция Школы при применении электронного обучения, дистанционных </w:t>
      </w: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br/>
        <w:t>образовательных технологий при реализации образовательных программ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</w:t>
      </w:r>
      <w:hyperlink r:id="rId13" w:anchor="/document/99/902389617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законом № 273-ФЗ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2.2. Школа доводит до участников образовательных отношений информацию о реализации 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обеспечивает соответствующий применяемым технологиям уровень подготовки педагогических, 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аучных, учебно-вспомогательных, административно-хозяйственных работников;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телекоммуникационных технологий;</w:t>
      </w:r>
      <w:proofErr w:type="gramEnd"/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</w:r>
      <w:hyperlink r:id="rId14" w:anchor="/document/99/902389617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Федерального закона от 27.07.2006 № 152-ФЗ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 персональных данных», </w:t>
      </w:r>
      <w:hyperlink r:id="rId15" w:anchor="/document/99/901912288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Федерального закона от 22.10.2004 25-ФЗ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«Об архивном деле в Российской Федерации».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обучающимся в аудитории.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создает условия для функционирования электронной информационно-образовательной 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  <w:t xml:space="preserve">среды, обеспечивающей освоение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обучающимися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образовательных программ или их частей в полном объеме независимо от места нахождения обучающихся;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2.6.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предоставляется открытый доступ через информационно-телекоммуникационную сеть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интернет.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 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документом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3. Учебно-методическое обеспечение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обучающемуся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3.3. В состав учебно-методического обеспечения учебного процесса с применением электронного 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бучения, дистанционных образовательных технологий входят: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− рабочая программа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 xml:space="preserve">− 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  <w:proofErr w:type="gramEnd"/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 xml:space="preserve">− 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а) текстовые – электронный вариант учебного пособия или его фрагмента,</w:t>
      </w: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б) аудио – аудиозапись теоретической части, практического занятия или иного вида учебного материала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в) видео – видеозапись теоретической части, демонстрационный анимационный ролик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г) программный продукт, в том числе мобильные приложения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96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4. Техническое и программное обеспечение</w:t>
      </w:r>
    </w:p>
    <w:p w:rsidR="00132E82" w:rsidRPr="00132E82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4.1. Техническое обеспечение применения электронного обучения, дистанционных 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образовательных технологий включает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: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серверы для обеспечения хранения и функционирования программного и информационного обеспечения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коммуникационное оборудование, обеспечивающее доступ к ЭИОР через локальные сети и сеть интернет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4.2. Программное обеспечение применения электронного обучения, дистанционных образовательных технологий включает: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 xml:space="preserve">– электронные системы персонификации </w:t>
      </w:r>
      <w:proofErr w:type="gramStart"/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обучающихся</w:t>
      </w:r>
      <w:proofErr w:type="gramEnd"/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программное обеспечение, предоставляющее возможность организации видеосвязи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серверное программное обеспечение, поддерживающее функционирование</w:t>
      </w: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сервера и связь с электронной информационно-образовательной средой через сеть интернет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дополнительное программное обеспечение для разработки электронных образовательных ресурсов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00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5. Порядок организации электронного обучения и применения дистанционных</w:t>
      </w: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br/>
        <w:t>образовательных технологий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 xml:space="preserve">         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</w:t>
      </w:r>
      <w:r w:rsidR="00D215F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Ш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колой.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,к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ак: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уроки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лекции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семинары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практические занятия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лабораторные работы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контрольные работы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самостоятельная работа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132E82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консультации с преподавателями</w:t>
      </w:r>
      <w:r w:rsidRPr="00132E82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</w:t>
      </w:r>
      <w:r w:rsidRPr="00132E82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выставляют в журнал отметки</w:t>
      </w: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в I–IV классах – 15 мин;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в V–VII классах – 20 мин;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в VIII–IX классах – 25 мин;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в X–XI классах на первом часу учебных занятий – 30 мин, на втором – 20 мин.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D215F8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hyperlink r:id="rId16" w:anchor="/document/99/901865498/XA00LU62M3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СанПиН 2.2.2/2.4.1340-03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 Во время перемен следует проводить сквозное проветривание с обязательным выходом</w:t>
      </w:r>
      <w:r w:rsidR="00D215F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обучающихся из класса (кабинета).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5.8.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Внеучебные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занятия с использованием ПЭВМ рекомендуется проводить не чаще двух</w:t>
      </w:r>
      <w:r w:rsidR="00D215F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раз в неделю общей продолжительностью: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II–V классов – не более 60 мин;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VI классов и старше – не более 90 мин.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более старших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классов. Рекомендуется проводить их в конце занятия.</w:t>
      </w:r>
    </w:p>
    <w:p w:rsidR="00B501FB" w:rsidRPr="00132E82" w:rsidRDefault="00B501FB" w:rsidP="00D215F8">
      <w:pPr>
        <w:jc w:val="both"/>
        <w:rPr>
          <w:rFonts w:ascii="Times New Roman" w:hAnsi="Times New Roman" w:cs="Times New Roman"/>
        </w:rPr>
      </w:pPr>
    </w:p>
    <w:sectPr w:rsidR="00B501FB" w:rsidRPr="00132E82" w:rsidSect="00D215F8">
      <w:pgSz w:w="11906" w:h="16838"/>
      <w:pgMar w:top="964" w:right="709" w:bottom="96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EC2"/>
    <w:rsid w:val="00132E82"/>
    <w:rsid w:val="006A692E"/>
    <w:rsid w:val="00740EC2"/>
    <w:rsid w:val="007E5D2C"/>
    <w:rsid w:val="009B7DA6"/>
    <w:rsid w:val="00B501FB"/>
    <w:rsid w:val="00D215F8"/>
    <w:rsid w:val="00D4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A6"/>
  </w:style>
  <w:style w:type="paragraph" w:styleId="1">
    <w:name w:val="heading 1"/>
    <w:basedOn w:val="a"/>
    <w:next w:val="a"/>
    <w:link w:val="10"/>
    <w:uiPriority w:val="99"/>
    <w:qFormat/>
    <w:rsid w:val="00D4154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32E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2E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3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32E82"/>
  </w:style>
  <w:style w:type="character" w:customStyle="1" w:styleId="sfwc">
    <w:name w:val="sfwc"/>
    <w:basedOn w:val="a0"/>
    <w:rsid w:val="00132E82"/>
  </w:style>
  <w:style w:type="character" w:styleId="a4">
    <w:name w:val="Hyperlink"/>
    <w:basedOn w:val="a0"/>
    <w:uiPriority w:val="99"/>
    <w:semiHidden/>
    <w:unhideWhenUsed/>
    <w:rsid w:val="00132E8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D415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No Spacing"/>
    <w:uiPriority w:val="1"/>
    <w:qFormat/>
    <w:rsid w:val="00D415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8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4</cp:revision>
  <dcterms:created xsi:type="dcterms:W3CDTF">2020-03-24T14:18:00Z</dcterms:created>
  <dcterms:modified xsi:type="dcterms:W3CDTF">2020-03-25T10:59:00Z</dcterms:modified>
</cp:coreProperties>
</file>